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89F" w:rsidRDefault="00F8189F" w:rsidP="00F8189F">
      <w:pPr>
        <w:pStyle w:val="NoSpacing"/>
        <w:rPr>
          <w:lang w:val="en-US"/>
        </w:rPr>
      </w:pPr>
    </w:p>
    <w:tbl>
      <w:tblPr>
        <w:tblStyle w:val="TableGrid"/>
        <w:tblW w:w="9923" w:type="dxa"/>
        <w:tblInd w:w="-176" w:type="dxa"/>
        <w:tblLook w:val="04A0" w:firstRow="1" w:lastRow="0" w:firstColumn="1" w:lastColumn="0" w:noHBand="0" w:noVBand="1"/>
      </w:tblPr>
      <w:tblGrid>
        <w:gridCol w:w="2269"/>
        <w:gridCol w:w="7654"/>
      </w:tblGrid>
      <w:tr w:rsidR="00F8189F" w:rsidRPr="00A97023" w:rsidTr="007A1F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8189F" w:rsidRPr="00A97023" w:rsidRDefault="00F8189F" w:rsidP="00A97023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Name of Service, Location and phone number(s)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9F" w:rsidRPr="00A97023" w:rsidRDefault="0008474F" w:rsidP="00A97023">
            <w:pPr>
              <w:jc w:val="center"/>
              <w:rPr>
                <w:rFonts w:ascii="Trebuchet MS" w:hAnsi="Trebuchet MS" w:cs="Times New Roman"/>
                <w:b/>
                <w:color w:val="000000" w:themeColor="text1"/>
                <w:sz w:val="36"/>
                <w:szCs w:val="36"/>
                <w:u w:val="single"/>
              </w:rPr>
            </w:pPr>
            <w:r>
              <w:rPr>
                <w:rFonts w:ascii="Trebuchet MS" w:hAnsi="Trebuchet MS" w:cs="Times New Roman"/>
                <w:b/>
                <w:color w:val="000000" w:themeColor="text1"/>
                <w:sz w:val="36"/>
                <w:szCs w:val="36"/>
                <w:u w:val="single"/>
              </w:rPr>
              <w:t xml:space="preserve">Men and </w:t>
            </w:r>
            <w:bookmarkStart w:id="0" w:name="_GoBack"/>
            <w:bookmarkEnd w:id="0"/>
            <w:r w:rsidR="00000EC9">
              <w:rPr>
                <w:rFonts w:ascii="Trebuchet MS" w:hAnsi="Trebuchet MS" w:cs="Times New Roman"/>
                <w:b/>
                <w:color w:val="000000" w:themeColor="text1"/>
                <w:sz w:val="36"/>
                <w:szCs w:val="36"/>
                <w:u w:val="single"/>
              </w:rPr>
              <w:t>Women’s Residential Treatment- Addictions</w:t>
            </w:r>
          </w:p>
          <w:p w:rsidR="000C7583" w:rsidRPr="00A97023" w:rsidRDefault="000C7583" w:rsidP="00A82A37">
            <w:pPr>
              <w:rPr>
                <w:rFonts w:ascii="Trebuchet MS" w:hAnsi="Trebuchet MS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000EC9" w:rsidRDefault="00000EC9" w:rsidP="00000EC9">
            <w:pPr>
              <w:jc w:val="center"/>
              <w:rPr>
                <w:rFonts w:ascii="Trebuchet MS" w:hAnsi="Trebuchet MS" w:cs="Times New Roman"/>
                <w:color w:val="000000" w:themeColor="text1"/>
              </w:rPr>
            </w:pPr>
            <w:r>
              <w:rPr>
                <w:rFonts w:ascii="Trebuchet MS" w:hAnsi="Trebuchet MS" w:cs="Times New Roman"/>
                <w:color w:val="000000" w:themeColor="text1"/>
              </w:rPr>
              <w:t>260 Sugarloaf Street, Port Colborne, ON L3K 2N7</w:t>
            </w:r>
          </w:p>
          <w:p w:rsidR="00000EC9" w:rsidRDefault="00000EC9" w:rsidP="00000EC9">
            <w:pPr>
              <w:jc w:val="center"/>
              <w:rPr>
                <w:rFonts w:ascii="Helvetica" w:hAnsi="Helvetica" w:cs="Helvetica"/>
                <w:color w:val="464A52"/>
                <w:sz w:val="21"/>
                <w:szCs w:val="21"/>
                <w:shd w:val="clear" w:color="auto" w:fill="FFFFFF"/>
              </w:rPr>
            </w:pPr>
            <w:r>
              <w:rPr>
                <w:rFonts w:ascii="Trebuchet MS" w:hAnsi="Trebuchet MS" w:cs="Times New Roman"/>
                <w:color w:val="000000" w:themeColor="text1"/>
              </w:rPr>
              <w:t xml:space="preserve">Phone: </w:t>
            </w:r>
            <w:r>
              <w:rPr>
                <w:rFonts w:ascii="Helvetica" w:hAnsi="Helvetica" w:cs="Helvetica"/>
                <w:color w:val="464A52"/>
                <w:sz w:val="21"/>
                <w:szCs w:val="21"/>
                <w:shd w:val="clear" w:color="auto" w:fill="FFFFFF"/>
              </w:rPr>
              <w:t xml:space="preserve">905-378-4647 </w:t>
            </w:r>
            <w:proofErr w:type="spellStart"/>
            <w:r>
              <w:rPr>
                <w:rFonts w:ascii="Helvetica" w:hAnsi="Helvetica" w:cs="Helvetica"/>
                <w:color w:val="464A52"/>
                <w:sz w:val="21"/>
                <w:szCs w:val="21"/>
                <w:shd w:val="clear" w:color="auto" w:fill="FFFFFF"/>
              </w:rPr>
              <w:t>ext</w:t>
            </w:r>
            <w:proofErr w:type="spellEnd"/>
            <w:r>
              <w:rPr>
                <w:rFonts w:ascii="Helvetica" w:hAnsi="Helvetica" w:cs="Helvetica"/>
                <w:color w:val="464A52"/>
                <w:sz w:val="21"/>
                <w:szCs w:val="21"/>
                <w:shd w:val="clear" w:color="auto" w:fill="FFFFFF"/>
              </w:rPr>
              <w:t xml:space="preserve"> 32500</w:t>
            </w:r>
          </w:p>
          <w:p w:rsidR="00000EC9" w:rsidRDefault="00000EC9" w:rsidP="00000EC9">
            <w:pPr>
              <w:jc w:val="center"/>
            </w:pPr>
            <w:r>
              <w:rPr>
                <w:rFonts w:ascii="Helvetica" w:hAnsi="Helvetica" w:cs="Helvetica"/>
                <w:color w:val="464A52"/>
                <w:sz w:val="21"/>
                <w:szCs w:val="21"/>
                <w:shd w:val="clear" w:color="auto" w:fill="FFFFFF"/>
              </w:rPr>
              <w:t xml:space="preserve">Email: </w:t>
            </w:r>
            <w:hyperlink r:id="rId8" w:history="1">
              <w:r>
                <w:rPr>
                  <w:rStyle w:val="Hyperlink"/>
                  <w:rFonts w:ascii="Helvetica" w:hAnsi="Helvetica" w:cs="Helvetica"/>
                  <w:color w:val="004985"/>
                  <w:sz w:val="21"/>
                  <w:szCs w:val="21"/>
                  <w:shd w:val="clear" w:color="auto" w:fill="FFFFFF"/>
                </w:rPr>
                <w:t>NewPortAdmin@niagarahealth.on.ca</w:t>
              </w:r>
            </w:hyperlink>
          </w:p>
          <w:p w:rsidR="00000EC9" w:rsidRDefault="00000EC9" w:rsidP="00000EC9">
            <w:pPr>
              <w:jc w:val="center"/>
              <w:rPr>
                <w:rFonts w:ascii="Trebuchet MS" w:hAnsi="Trebuchet MS" w:cs="Times New Roman"/>
                <w:color w:val="000000" w:themeColor="text1"/>
              </w:rPr>
            </w:pPr>
            <w:r>
              <w:t xml:space="preserve">Fax: </w:t>
            </w:r>
            <w:r>
              <w:rPr>
                <w:rFonts w:ascii="Helvetica" w:hAnsi="Helvetica" w:cs="Helvetica"/>
                <w:color w:val="464A52"/>
                <w:sz w:val="21"/>
                <w:szCs w:val="21"/>
                <w:shd w:val="clear" w:color="auto" w:fill="FFFFFF"/>
              </w:rPr>
              <w:t>905-834-3002</w:t>
            </w:r>
          </w:p>
          <w:p w:rsidR="00000EC9" w:rsidRPr="00365E53" w:rsidRDefault="00000EC9" w:rsidP="00000EC9">
            <w:pPr>
              <w:jc w:val="center"/>
              <w:rPr>
                <w:rFonts w:ascii="Trebuchet MS" w:hAnsi="Trebuchet MS" w:cs="Times New Roman"/>
                <w:color w:val="000000" w:themeColor="text1"/>
              </w:rPr>
            </w:pPr>
            <w:r>
              <w:rPr>
                <w:rFonts w:ascii="Trebuchet MS" w:hAnsi="Trebuchet MS" w:cs="Times New Roman"/>
                <w:color w:val="000000" w:themeColor="text1"/>
              </w:rPr>
              <w:t>Website:</w:t>
            </w:r>
            <w:hyperlink w:history="1">
              <w:r w:rsidRPr="00C27838">
                <w:rPr>
                  <w:rStyle w:val="Hyperlink"/>
                  <w:rFonts w:ascii="Helvetica" w:hAnsi="Helvetica" w:cs="Helvetica"/>
                  <w:sz w:val="21"/>
                  <w:szCs w:val="21"/>
                </w:rPr>
                <w:t xml:space="preserve"> www.niagarahealth.on.ca/en/mental-health-addictions</w:t>
              </w:r>
            </w:hyperlink>
          </w:p>
          <w:p w:rsidR="00000EC9" w:rsidRPr="00A97023" w:rsidRDefault="00000EC9" w:rsidP="00000EC9">
            <w:pPr>
              <w:jc w:val="center"/>
              <w:rPr>
                <w:rFonts w:ascii="Trebuchet MS" w:hAnsi="Trebuchet MS" w:cs="Times New Roman"/>
                <w:color w:val="000000" w:themeColor="text1"/>
              </w:rPr>
            </w:pPr>
          </w:p>
          <w:p w:rsidR="0072226D" w:rsidRPr="00A97023" w:rsidRDefault="0072226D" w:rsidP="0072226D">
            <w:pPr>
              <w:rPr>
                <w:rFonts w:ascii="Trebuchet MS" w:hAnsi="Trebuchet MS" w:cs="Times New Roman"/>
                <w:color w:val="000000" w:themeColor="text1"/>
              </w:rPr>
            </w:pPr>
          </w:p>
        </w:tc>
      </w:tr>
      <w:tr w:rsidR="00F8189F" w:rsidRPr="00A97023" w:rsidTr="007A1F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8189F" w:rsidRPr="00A97023" w:rsidRDefault="00F8189F" w:rsidP="00A97023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Services Offered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D7" w:rsidRDefault="002C0ED7" w:rsidP="007A1F94">
            <w:pPr>
              <w:rPr>
                <w:rFonts w:ascii="Trebuchet MS" w:hAnsi="Trebuchet MS" w:cs="Times New Roman"/>
              </w:rPr>
            </w:pPr>
          </w:p>
          <w:p w:rsidR="00000EC9" w:rsidRDefault="00000EC9" w:rsidP="00000EC9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Residential treatment options to help people overcome substance use</w:t>
            </w:r>
          </w:p>
          <w:p w:rsidR="00000EC9" w:rsidRDefault="00000EC9" w:rsidP="00000EC9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Focus on addition recovery through stabilization, education, skill development, health promotion and aftercare planning </w:t>
            </w:r>
          </w:p>
          <w:p w:rsidR="00000EC9" w:rsidRDefault="00000EC9" w:rsidP="00000EC9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Activities include process groups, workshops, individual counselling, smoking cessation counselling and recreation </w:t>
            </w:r>
          </w:p>
          <w:p w:rsidR="00000EC9" w:rsidRPr="007D3145" w:rsidRDefault="00000EC9" w:rsidP="00000EC9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Programming can be a blend of the co-education and the women’s specific content or exclusively women’s </w:t>
            </w:r>
            <w:proofErr w:type="spellStart"/>
            <w:r>
              <w:rPr>
                <w:rFonts w:ascii="Trebuchet MS" w:hAnsi="Trebuchet MS" w:cs="Times New Roman"/>
              </w:rPr>
              <w:t>proram</w:t>
            </w:r>
            <w:proofErr w:type="spellEnd"/>
            <w:r>
              <w:rPr>
                <w:rFonts w:ascii="Trebuchet MS" w:hAnsi="Trebuchet MS" w:cs="Times New Roman"/>
              </w:rPr>
              <w:t xml:space="preserve"> content, as determined by the client</w:t>
            </w:r>
          </w:p>
          <w:p w:rsidR="007A1F94" w:rsidRPr="00A97023" w:rsidRDefault="007A1F94" w:rsidP="007A1F94">
            <w:pPr>
              <w:rPr>
                <w:rFonts w:ascii="Trebuchet MS" w:hAnsi="Trebuchet MS" w:cs="Times New Roman"/>
              </w:rPr>
            </w:pPr>
          </w:p>
        </w:tc>
      </w:tr>
      <w:tr w:rsidR="00F8189F" w:rsidRPr="00A97023" w:rsidTr="007A1F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8189F" w:rsidRPr="00A97023" w:rsidRDefault="00F8189F" w:rsidP="00A97023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Inclusionary/ Exclusionary Criteria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9F" w:rsidRPr="007A1F94" w:rsidRDefault="00F8189F" w:rsidP="007A1F94">
            <w:pPr>
              <w:rPr>
                <w:rFonts w:ascii="Trebuchet MS" w:hAnsi="Trebuchet MS" w:cs="Times New Roman"/>
              </w:rPr>
            </w:pPr>
          </w:p>
          <w:p w:rsidR="00000EC9" w:rsidRDefault="00000EC9" w:rsidP="00000EC9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Cannot have pending charges for violent offenses </w:t>
            </w:r>
          </w:p>
          <w:p w:rsidR="00000EC9" w:rsidRDefault="00000EC9" w:rsidP="00000EC9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Cannot be listed on the sexual offenders registry </w:t>
            </w:r>
          </w:p>
          <w:p w:rsidR="00000EC9" w:rsidRDefault="00000EC9" w:rsidP="00000EC9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Have to have a fixed address</w:t>
            </w:r>
          </w:p>
          <w:p w:rsidR="00000EC9" w:rsidRDefault="00000EC9" w:rsidP="00000EC9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Cannot be readmitted any sooner than 4 months after being discharged from the facility </w:t>
            </w:r>
          </w:p>
          <w:p w:rsidR="00000EC9" w:rsidRPr="00365E53" w:rsidRDefault="00000EC9" w:rsidP="00000EC9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Cannot be under the influence of non-prescribed drugs or alcohol nor experiencing any withdrawal symptoms </w:t>
            </w:r>
          </w:p>
          <w:p w:rsidR="0072226D" w:rsidRPr="00A97023" w:rsidRDefault="0072226D" w:rsidP="00B7140D">
            <w:pPr>
              <w:rPr>
                <w:rFonts w:ascii="Trebuchet MS" w:hAnsi="Trebuchet MS" w:cs="Times New Roman"/>
              </w:rPr>
            </w:pPr>
          </w:p>
        </w:tc>
      </w:tr>
      <w:tr w:rsidR="00F8189F" w:rsidRPr="00A97023" w:rsidTr="007A1F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8189F" w:rsidRPr="00A97023" w:rsidRDefault="00F8189F" w:rsidP="00A97023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Treatment Details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97" w:rsidRDefault="00330D97" w:rsidP="007A1F94">
            <w:pPr>
              <w:rPr>
                <w:rFonts w:ascii="Trebuchet MS" w:hAnsi="Trebuchet MS" w:cs="Times New Roman"/>
              </w:rPr>
            </w:pPr>
          </w:p>
          <w:p w:rsidR="00000EC9" w:rsidRDefault="00000EC9" w:rsidP="00000EC9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The New Port Centre at Port Colborne General Hospital offers flexible, respectful and compassionate treatment with a range of services offered to both men and women at a 35-bed, 18-day stay residential facility. </w:t>
            </w:r>
          </w:p>
          <w:p w:rsidR="00000EC9" w:rsidRDefault="00000EC9" w:rsidP="00000EC9">
            <w:pPr>
              <w:rPr>
                <w:rFonts w:ascii="Trebuchet MS" w:hAnsi="Trebuchet MS" w:cs="Times New Roman"/>
              </w:rPr>
            </w:pPr>
          </w:p>
          <w:p w:rsidR="00000EC9" w:rsidRDefault="00000EC9" w:rsidP="00000EC9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There is a separate courtyard and separate living space for women. </w:t>
            </w:r>
          </w:p>
          <w:p w:rsidR="007A1F94" w:rsidRPr="007A1F94" w:rsidRDefault="007A1F94" w:rsidP="007A1F94">
            <w:pPr>
              <w:rPr>
                <w:rFonts w:ascii="Trebuchet MS" w:hAnsi="Trebuchet MS" w:cs="Times New Roman"/>
              </w:rPr>
            </w:pPr>
          </w:p>
        </w:tc>
      </w:tr>
      <w:tr w:rsidR="00000EC9" w:rsidRPr="00A97023" w:rsidTr="007A1F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000EC9" w:rsidRPr="00A97023" w:rsidRDefault="00000EC9" w:rsidP="00A97023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Philosophy of treatment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C9" w:rsidRPr="00A97023" w:rsidRDefault="00000EC9" w:rsidP="00933687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recovery</w:t>
            </w:r>
          </w:p>
        </w:tc>
      </w:tr>
      <w:tr w:rsidR="00000EC9" w:rsidRPr="00A97023" w:rsidTr="007A1F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000EC9" w:rsidRPr="00A97023" w:rsidRDefault="00000EC9" w:rsidP="00A97023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Cost/ Payment Options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C9" w:rsidRPr="00A97023" w:rsidRDefault="00000EC9" w:rsidP="00933687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none</w:t>
            </w:r>
          </w:p>
        </w:tc>
      </w:tr>
      <w:tr w:rsidR="00000EC9" w:rsidRPr="00A97023" w:rsidTr="007A1F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000EC9" w:rsidRPr="00A97023" w:rsidRDefault="00000EC9" w:rsidP="00A97023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Referral Process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C9" w:rsidRDefault="00000EC9" w:rsidP="00933687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Accepted from drug and alcohol treatment providers- must complete and forward the intake package to the intake department</w:t>
            </w:r>
          </w:p>
          <w:p w:rsidR="00000EC9" w:rsidRDefault="00000EC9" w:rsidP="00933687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Self-referrals not accepted </w:t>
            </w:r>
          </w:p>
          <w:p w:rsidR="00000EC9" w:rsidRPr="00330D97" w:rsidRDefault="00000EC9" w:rsidP="00933687">
            <w:pPr>
              <w:rPr>
                <w:rFonts w:ascii="Trebuchet MS" w:hAnsi="Trebuchet MS" w:cs="Times New Roman"/>
              </w:rPr>
            </w:pPr>
          </w:p>
        </w:tc>
      </w:tr>
      <w:tr w:rsidR="00000EC9" w:rsidRPr="00A97023" w:rsidTr="007A1F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000EC9" w:rsidRPr="00A97023" w:rsidRDefault="00000EC9" w:rsidP="00A97023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Hours of Operation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C9" w:rsidRDefault="00000EC9" w:rsidP="00933687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Office: Monday to Friday- 8:30am-4:30pm</w:t>
            </w:r>
          </w:p>
          <w:p w:rsidR="00000EC9" w:rsidRDefault="00000EC9" w:rsidP="00933687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Residential Program: Monday to Sunday- 24 hours</w:t>
            </w:r>
          </w:p>
          <w:p w:rsidR="00000EC9" w:rsidRDefault="00000EC9" w:rsidP="00933687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lastRenderedPageBreak/>
              <w:t xml:space="preserve">     Programming hours: 8:30am-9:30pm</w:t>
            </w:r>
          </w:p>
          <w:p w:rsidR="00000EC9" w:rsidRPr="00A97023" w:rsidRDefault="00000EC9" w:rsidP="00933687">
            <w:pPr>
              <w:rPr>
                <w:rFonts w:ascii="Trebuchet MS" w:hAnsi="Trebuchet MS" w:cs="Times New Roman"/>
              </w:rPr>
            </w:pPr>
          </w:p>
        </w:tc>
      </w:tr>
      <w:tr w:rsidR="00000EC9" w:rsidRPr="00A97023" w:rsidTr="007A1F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000EC9" w:rsidRPr="00A97023" w:rsidRDefault="00000EC9" w:rsidP="00A97023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lastRenderedPageBreak/>
              <w:t>Staff Compliment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C9" w:rsidRDefault="00000EC9" w:rsidP="00933687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-----</w:t>
            </w:r>
          </w:p>
          <w:p w:rsidR="00000EC9" w:rsidRPr="00A97023" w:rsidRDefault="00000EC9" w:rsidP="00933687">
            <w:pPr>
              <w:rPr>
                <w:rFonts w:ascii="Trebuchet MS" w:hAnsi="Trebuchet MS" w:cs="Times New Roman"/>
              </w:rPr>
            </w:pPr>
          </w:p>
        </w:tc>
      </w:tr>
      <w:tr w:rsidR="00000EC9" w:rsidRPr="00A97023" w:rsidTr="007A1F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000EC9" w:rsidRPr="00A97023" w:rsidRDefault="00000EC9" w:rsidP="00A97023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Any other special considerations?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C9" w:rsidRPr="00A97023" w:rsidRDefault="00000EC9" w:rsidP="00933687">
            <w:pPr>
              <w:tabs>
                <w:tab w:val="left" w:pos="1140"/>
              </w:tabs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N/A</w:t>
            </w:r>
          </w:p>
        </w:tc>
      </w:tr>
      <w:tr w:rsidR="00000EC9" w:rsidRPr="00A97023" w:rsidTr="007A1F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000EC9" w:rsidRPr="00A97023" w:rsidRDefault="00000EC9" w:rsidP="00A97023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Wheelchair Accessible?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C9" w:rsidRPr="00A97023" w:rsidRDefault="00000EC9" w:rsidP="00933687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Yes</w:t>
            </w:r>
          </w:p>
        </w:tc>
      </w:tr>
      <w:tr w:rsidR="00000EC9" w:rsidRPr="00A97023" w:rsidTr="007A1F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000EC9" w:rsidRPr="00A97023" w:rsidRDefault="00000EC9" w:rsidP="00A97023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Close to Bus Route/ Public Transportation?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C9" w:rsidRDefault="00000EC9" w:rsidP="00933687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Buses</w:t>
            </w:r>
          </w:p>
          <w:p w:rsidR="00000EC9" w:rsidRPr="00A97023" w:rsidRDefault="00000EC9" w:rsidP="00933687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-702</w:t>
            </w:r>
          </w:p>
        </w:tc>
      </w:tr>
      <w:tr w:rsidR="00000EC9" w:rsidRPr="00A97023" w:rsidTr="007A1F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000EC9" w:rsidRPr="00A97023" w:rsidRDefault="00000EC9" w:rsidP="00A97023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Languages spoken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C9" w:rsidRPr="00A97023" w:rsidRDefault="00000EC9" w:rsidP="00933687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English, Interpretation Services Available </w:t>
            </w:r>
          </w:p>
        </w:tc>
      </w:tr>
    </w:tbl>
    <w:p w:rsidR="00327F7E" w:rsidRPr="00A97023" w:rsidRDefault="00327F7E">
      <w:pPr>
        <w:rPr>
          <w:rFonts w:ascii="Trebuchet MS" w:hAnsi="Trebuchet MS"/>
          <w:lang w:val="en-US"/>
        </w:rPr>
      </w:pPr>
    </w:p>
    <w:p w:rsidR="00330D97" w:rsidRDefault="00327F7E" w:rsidP="00330D97">
      <w:pPr>
        <w:spacing w:after="0"/>
        <w:jc w:val="center"/>
        <w:rPr>
          <w:rFonts w:ascii="Trebuchet MS" w:hAnsi="Trebuchet MS"/>
          <w:i/>
          <w:sz w:val="18"/>
          <w:szCs w:val="18"/>
          <w:lang w:val="en-US"/>
        </w:rPr>
      </w:pPr>
      <w:r w:rsidRPr="00A97023">
        <w:rPr>
          <w:rFonts w:ascii="Trebuchet MS" w:hAnsi="Trebuchet MS"/>
          <w:i/>
          <w:sz w:val="18"/>
          <w:szCs w:val="18"/>
          <w:lang w:val="en-US"/>
        </w:rPr>
        <w:t xml:space="preserve">(Please note this document was </w:t>
      </w:r>
      <w:r w:rsidR="007A1F94">
        <w:rPr>
          <w:rFonts w:ascii="Trebuchet MS" w:hAnsi="Trebuchet MS"/>
          <w:i/>
          <w:sz w:val="18"/>
          <w:szCs w:val="18"/>
          <w:lang w:val="en-US"/>
        </w:rPr>
        <w:t>created</w:t>
      </w:r>
      <w:r w:rsidR="00330D97">
        <w:rPr>
          <w:rFonts w:ascii="Trebuchet MS" w:hAnsi="Trebuchet MS"/>
          <w:i/>
          <w:sz w:val="18"/>
          <w:szCs w:val="18"/>
          <w:lang w:val="en-US"/>
        </w:rPr>
        <w:t xml:space="preserve"> </w:t>
      </w:r>
      <w:r w:rsidR="003161E5">
        <w:rPr>
          <w:rFonts w:ascii="Trebuchet MS" w:hAnsi="Trebuchet MS"/>
          <w:i/>
          <w:sz w:val="18"/>
          <w:szCs w:val="18"/>
          <w:lang w:val="en-US"/>
        </w:rPr>
        <w:t>September 2018</w:t>
      </w:r>
      <w:r w:rsidRPr="00A97023">
        <w:rPr>
          <w:rFonts w:ascii="Trebuchet MS" w:hAnsi="Trebuchet MS"/>
          <w:i/>
          <w:sz w:val="18"/>
          <w:szCs w:val="18"/>
          <w:lang w:val="en-US"/>
        </w:rPr>
        <w:t xml:space="preserve">. Program information may change. </w:t>
      </w:r>
    </w:p>
    <w:p w:rsidR="00F8189F" w:rsidRPr="00A97023" w:rsidRDefault="00327F7E" w:rsidP="00A97023">
      <w:pPr>
        <w:jc w:val="center"/>
        <w:rPr>
          <w:rFonts w:ascii="Trebuchet MS" w:hAnsi="Trebuchet MS"/>
          <w:i/>
          <w:sz w:val="18"/>
          <w:szCs w:val="18"/>
          <w:lang w:val="en-US"/>
        </w:rPr>
      </w:pPr>
      <w:r w:rsidRPr="00A97023">
        <w:rPr>
          <w:rFonts w:ascii="Trebuchet MS" w:hAnsi="Trebuchet MS"/>
          <w:i/>
          <w:sz w:val="18"/>
          <w:szCs w:val="18"/>
          <w:lang w:val="en-US"/>
        </w:rPr>
        <w:t>Please contact agency to receive latest information regarding their services</w:t>
      </w:r>
      <w:r w:rsidR="007A1F94">
        <w:rPr>
          <w:rFonts w:ascii="Trebuchet MS" w:hAnsi="Trebuchet MS"/>
          <w:i/>
          <w:sz w:val="18"/>
          <w:szCs w:val="18"/>
          <w:lang w:val="en-US"/>
        </w:rPr>
        <w:t>.</w:t>
      </w:r>
      <w:r w:rsidRPr="00A97023">
        <w:rPr>
          <w:rFonts w:ascii="Trebuchet MS" w:hAnsi="Trebuchet MS"/>
          <w:i/>
          <w:sz w:val="18"/>
          <w:szCs w:val="18"/>
          <w:lang w:val="en-US"/>
        </w:rPr>
        <w:t>)</w:t>
      </w:r>
    </w:p>
    <w:p w:rsidR="00000EC9" w:rsidRPr="00A97023" w:rsidRDefault="00000EC9">
      <w:pPr>
        <w:jc w:val="center"/>
        <w:rPr>
          <w:rFonts w:ascii="Trebuchet MS" w:hAnsi="Trebuchet MS"/>
          <w:i/>
          <w:sz w:val="18"/>
          <w:szCs w:val="18"/>
          <w:lang w:val="en-US"/>
        </w:rPr>
      </w:pPr>
    </w:p>
    <w:sectPr w:rsidR="00000EC9" w:rsidRPr="00A97023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E3B" w:rsidRDefault="00855E3B" w:rsidP="00855E3B">
      <w:pPr>
        <w:spacing w:after="0" w:line="240" w:lineRule="auto"/>
      </w:pPr>
      <w:r>
        <w:separator/>
      </w:r>
    </w:p>
  </w:endnote>
  <w:endnote w:type="continuationSeparator" w:id="0">
    <w:p w:rsidR="00855E3B" w:rsidRDefault="00855E3B" w:rsidP="00855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E3B" w:rsidRDefault="00855E3B" w:rsidP="00855E3B">
      <w:pPr>
        <w:spacing w:after="0" w:line="240" w:lineRule="auto"/>
      </w:pPr>
      <w:r>
        <w:separator/>
      </w:r>
    </w:p>
  </w:footnote>
  <w:footnote w:type="continuationSeparator" w:id="0">
    <w:p w:rsidR="00855E3B" w:rsidRDefault="00855E3B" w:rsidP="00855E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E3B" w:rsidRDefault="00A97023">
    <w:pPr>
      <w:pStyle w:val="Header"/>
    </w:pPr>
    <w:r>
      <w:rPr>
        <w:rFonts w:ascii="Arial" w:hAnsi="Arial" w:cs="Arial"/>
        <w:b/>
        <w:noProof/>
        <w:color w:val="000000"/>
        <w:lang w:eastAsia="en-CA"/>
      </w:rPr>
      <w:drawing>
        <wp:anchor distT="0" distB="0" distL="114300" distR="114300" simplePos="0" relativeHeight="251659264" behindDoc="1" locked="0" layoutInCell="1" allowOverlap="1" wp14:anchorId="0F0D6E1D" wp14:editId="11460D07">
          <wp:simplePos x="0" y="0"/>
          <wp:positionH relativeFrom="column">
            <wp:posOffset>-24765</wp:posOffset>
          </wp:positionH>
          <wp:positionV relativeFrom="paragraph">
            <wp:posOffset>7620</wp:posOffset>
          </wp:positionV>
          <wp:extent cx="1089025" cy="424180"/>
          <wp:effectExtent l="0" t="0" r="0" b="0"/>
          <wp:wrapThrough wrapText="bothSides">
            <wp:wrapPolygon edited="0">
              <wp:start x="0" y="0"/>
              <wp:lineTo x="0" y="18431"/>
              <wp:lineTo x="9824" y="20371"/>
              <wp:lineTo x="12091" y="20371"/>
              <wp:lineTo x="21159" y="18431"/>
              <wp:lineTo x="21159" y="2910"/>
              <wp:lineTo x="20403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025" cy="42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427B2"/>
    <w:multiLevelType w:val="hybridMultilevel"/>
    <w:tmpl w:val="794821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A84BB7"/>
    <w:multiLevelType w:val="hybridMultilevel"/>
    <w:tmpl w:val="462C7F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8D34D7"/>
    <w:multiLevelType w:val="hybridMultilevel"/>
    <w:tmpl w:val="86BC4D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041E6E"/>
    <w:multiLevelType w:val="hybridMultilevel"/>
    <w:tmpl w:val="9F24C4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89F"/>
    <w:rsid w:val="00000EC9"/>
    <w:rsid w:val="0008474F"/>
    <w:rsid w:val="000C7583"/>
    <w:rsid w:val="00141092"/>
    <w:rsid w:val="002735A3"/>
    <w:rsid w:val="002C0ED7"/>
    <w:rsid w:val="003161E5"/>
    <w:rsid w:val="00327F7E"/>
    <w:rsid w:val="00330D97"/>
    <w:rsid w:val="003444CF"/>
    <w:rsid w:val="0072226D"/>
    <w:rsid w:val="007A1F94"/>
    <w:rsid w:val="007C261D"/>
    <w:rsid w:val="00855E3B"/>
    <w:rsid w:val="009E113B"/>
    <w:rsid w:val="00A97023"/>
    <w:rsid w:val="00B51267"/>
    <w:rsid w:val="00B7140D"/>
    <w:rsid w:val="00CE0C39"/>
    <w:rsid w:val="00DC01B2"/>
    <w:rsid w:val="00E424FD"/>
    <w:rsid w:val="00F81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189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8189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E0C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5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E3B"/>
  </w:style>
  <w:style w:type="paragraph" w:styleId="Footer">
    <w:name w:val="footer"/>
    <w:basedOn w:val="Normal"/>
    <w:link w:val="FooterChar"/>
    <w:uiPriority w:val="99"/>
    <w:unhideWhenUsed/>
    <w:rsid w:val="00855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E3B"/>
  </w:style>
  <w:style w:type="character" w:styleId="Hyperlink">
    <w:name w:val="Hyperlink"/>
    <w:basedOn w:val="DefaultParagraphFont"/>
    <w:uiPriority w:val="99"/>
    <w:unhideWhenUsed/>
    <w:rsid w:val="00000E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189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8189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E0C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5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E3B"/>
  </w:style>
  <w:style w:type="paragraph" w:styleId="Footer">
    <w:name w:val="footer"/>
    <w:basedOn w:val="Normal"/>
    <w:link w:val="FooterChar"/>
    <w:uiPriority w:val="99"/>
    <w:unhideWhenUsed/>
    <w:rsid w:val="00855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E3B"/>
  </w:style>
  <w:style w:type="character" w:styleId="Hyperlink">
    <w:name w:val="Hyperlink"/>
    <w:basedOn w:val="DefaultParagraphFont"/>
    <w:uiPriority w:val="99"/>
    <w:unhideWhenUsed/>
    <w:rsid w:val="00000E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wPortAdmin@niagarahealth.on.c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Joseph's Healthcare Hamilton</Company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2018-10-02T15:46:00Z</dcterms:created>
  <dcterms:modified xsi:type="dcterms:W3CDTF">2018-10-22T18:16:00Z</dcterms:modified>
</cp:coreProperties>
</file>