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3A" w:rsidRPr="002B442E" w:rsidRDefault="002B442E">
      <w:pPr>
        <w:rPr>
          <w:b/>
          <w:lang w:val="en-US"/>
        </w:rPr>
      </w:pPr>
      <w:bookmarkStart w:id="0" w:name="_GoBack"/>
      <w:bookmarkEnd w:id="0"/>
      <w:r w:rsidRPr="002B442E">
        <w:rPr>
          <w:b/>
          <w:lang w:val="en-US"/>
        </w:rPr>
        <w:t>Training and Support Needs Assessment- Measurement</w:t>
      </w:r>
    </w:p>
    <w:p w:rsidR="002B442E" w:rsidRDefault="002B442E">
      <w:pPr>
        <w:rPr>
          <w:lang w:val="en-US"/>
        </w:rPr>
      </w:pPr>
      <w:r>
        <w:rPr>
          <w:lang w:val="en-US"/>
        </w:rPr>
        <w:t>Basic Core Competency Skills and Questions that Reflect this in Survey</w:t>
      </w:r>
    </w:p>
    <w:p w:rsidR="002B442E" w:rsidRDefault="002B442E" w:rsidP="002B44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Convey empathic, hopeful attitude towards people with concurrent disorder</w:t>
      </w:r>
    </w:p>
    <w:p w:rsidR="002B442E" w:rsidRDefault="002B442E" w:rsidP="002B442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Questions: 6d, 6m, 6l, 6n</w:t>
      </w:r>
    </w:p>
    <w:p w:rsidR="002B442E" w:rsidRDefault="002B442E" w:rsidP="002B44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Familiar with and/or willingness to learn about concurrent disorders</w:t>
      </w:r>
    </w:p>
    <w:p w:rsidR="002B442E" w:rsidRDefault="002B442E" w:rsidP="002B442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Questions: 4, 5, 6k, 7</w:t>
      </w:r>
    </w:p>
    <w:p w:rsidR="002B442E" w:rsidRDefault="002B442E" w:rsidP="002B44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Recognize high risk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and feelings and willingness to support these individuals</w:t>
      </w:r>
    </w:p>
    <w:p w:rsidR="002B442E" w:rsidRDefault="002B442E" w:rsidP="002B442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Questions: 6h, 2a, 2b, 3a, 3b, 6o</w:t>
      </w:r>
    </w:p>
    <w:p w:rsidR="002B442E" w:rsidRDefault="002B442E" w:rsidP="002B442E">
      <w:pPr>
        <w:rPr>
          <w:lang w:val="en-US"/>
        </w:rPr>
      </w:pPr>
      <w:r>
        <w:rPr>
          <w:lang w:val="en-US"/>
        </w:rPr>
        <w:t>Intermediate Competency Skills and Questions that Reflect this in Survey</w:t>
      </w:r>
    </w:p>
    <w:p w:rsidR="002B442E" w:rsidRDefault="002B442E" w:rsidP="002B44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Ability to measure basic symptoms of concurrent disorders</w:t>
      </w:r>
    </w:p>
    <w:p w:rsidR="002B442E" w:rsidRDefault="002B442E" w:rsidP="002B442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6a, 6e</w:t>
      </w:r>
    </w:p>
    <w:p w:rsidR="002B442E" w:rsidRDefault="002B442E" w:rsidP="002B44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Ability to screen for concurrent disorders</w:t>
      </w:r>
    </w:p>
    <w:p w:rsidR="002B442E" w:rsidRDefault="002B442E" w:rsidP="002B442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6h</w:t>
      </w:r>
    </w:p>
    <w:p w:rsidR="002B442E" w:rsidRDefault="002B442E" w:rsidP="002B44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Ability to make appropriate referrals to services</w:t>
      </w:r>
    </w:p>
    <w:p w:rsidR="002B442E" w:rsidRDefault="002B442E" w:rsidP="002B442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6c, 6i</w:t>
      </w:r>
    </w:p>
    <w:p w:rsidR="002B442E" w:rsidRDefault="002B442E" w:rsidP="002B44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Ability to seek out professional supervision or resources in concurrent disorder</w:t>
      </w:r>
    </w:p>
    <w:p w:rsidR="002B442E" w:rsidRDefault="002B442E" w:rsidP="002B442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6c</w:t>
      </w:r>
    </w:p>
    <w:p w:rsidR="002B442E" w:rsidRDefault="002B442E" w:rsidP="002B44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received training specific to concurrent disorders and feels competent in these skills</w:t>
      </w:r>
    </w:p>
    <w:p w:rsidR="002B442E" w:rsidRDefault="002B442E" w:rsidP="002B442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6b, 6j, 6m, 6n</w:t>
      </w:r>
    </w:p>
    <w:p w:rsidR="002B442E" w:rsidRPr="002B442E" w:rsidRDefault="002B442E" w:rsidP="002B442E">
      <w:pPr>
        <w:pStyle w:val="ListParagraph"/>
        <w:numPr>
          <w:ilvl w:val="0"/>
          <w:numId w:val="2"/>
        </w:numPr>
        <w:rPr>
          <w:lang w:val="en-US"/>
        </w:rPr>
      </w:pPr>
      <w:r w:rsidRPr="002B442E">
        <w:rPr>
          <w:lang w:val="en-US"/>
        </w:rPr>
        <w:t>Stage of Learning and Willingness</w:t>
      </w:r>
    </w:p>
    <w:p w:rsidR="002B442E" w:rsidRDefault="002B442E" w:rsidP="002B442E">
      <w:pPr>
        <w:pStyle w:val="ListParagraph"/>
        <w:numPr>
          <w:ilvl w:val="1"/>
          <w:numId w:val="2"/>
        </w:numPr>
        <w:rPr>
          <w:lang w:val="en-US"/>
        </w:rPr>
      </w:pPr>
      <w:proofErr w:type="spellStart"/>
      <w:r w:rsidRPr="002B442E">
        <w:rPr>
          <w:lang w:val="en-US"/>
        </w:rPr>
        <w:t>Precontemplation</w:t>
      </w:r>
      <w:proofErr w:type="spellEnd"/>
      <w:r w:rsidRPr="002B442E">
        <w:rPr>
          <w:lang w:val="en-US"/>
        </w:rPr>
        <w:t xml:space="preserve"> </w:t>
      </w:r>
      <w:r>
        <w:rPr>
          <w:lang w:val="en-US"/>
        </w:rPr>
        <w:t>– Question 7</w:t>
      </w:r>
    </w:p>
    <w:p w:rsidR="002B442E" w:rsidRDefault="002B442E" w:rsidP="002B442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Contemplation- Question 8</w:t>
      </w:r>
    </w:p>
    <w:p w:rsidR="002B442E" w:rsidRDefault="002B442E" w:rsidP="002B442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Preparation- Question 9</w:t>
      </w:r>
    </w:p>
    <w:p w:rsidR="002B442E" w:rsidRPr="002B442E" w:rsidRDefault="002B442E" w:rsidP="002B442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Action- Not reflected in survey</w:t>
      </w:r>
    </w:p>
    <w:p w:rsidR="002B442E" w:rsidRDefault="002B442E">
      <w:pPr>
        <w:rPr>
          <w:lang w:val="en-US"/>
        </w:rPr>
      </w:pPr>
    </w:p>
    <w:p w:rsidR="002B442E" w:rsidRPr="002B442E" w:rsidRDefault="002B442E">
      <w:pPr>
        <w:rPr>
          <w:b/>
          <w:lang w:val="en-US"/>
        </w:rPr>
      </w:pPr>
      <w:r w:rsidRPr="002B442E">
        <w:rPr>
          <w:b/>
          <w:lang w:val="en-US"/>
        </w:rPr>
        <w:t>Adapted/compiled from:</w:t>
      </w:r>
    </w:p>
    <w:p w:rsidR="002B442E" w:rsidRDefault="002B442E">
      <w:pPr>
        <w:rPr>
          <w:lang w:val="en-US"/>
        </w:rPr>
      </w:pPr>
      <w:r>
        <w:rPr>
          <w:lang w:val="en-US"/>
        </w:rPr>
        <w:t>SAMHSA</w:t>
      </w:r>
    </w:p>
    <w:p w:rsidR="002B442E" w:rsidRDefault="002B442E">
      <w:pPr>
        <w:rPr>
          <w:lang w:val="en-US"/>
        </w:rPr>
      </w:pPr>
      <w:r>
        <w:rPr>
          <w:lang w:val="en-US"/>
        </w:rPr>
        <w:t>Maine Clinical Guidelines for Integrated Substance Use and Mental Health Care</w:t>
      </w:r>
    </w:p>
    <w:p w:rsidR="002B442E" w:rsidRPr="002B442E" w:rsidRDefault="002B442E">
      <w:pPr>
        <w:rPr>
          <w:lang w:val="en-US"/>
        </w:rPr>
      </w:pPr>
      <w:r>
        <w:rPr>
          <w:lang w:val="en-US"/>
        </w:rPr>
        <w:t>Oregon Co-Occurring Disorder Competency Checklist</w:t>
      </w:r>
    </w:p>
    <w:sectPr w:rsidR="002B442E" w:rsidRPr="002B4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A2A"/>
    <w:multiLevelType w:val="hybridMultilevel"/>
    <w:tmpl w:val="DE74B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6E45"/>
    <w:multiLevelType w:val="hybridMultilevel"/>
    <w:tmpl w:val="49E8D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2E"/>
    <w:rsid w:val="0021702D"/>
    <w:rsid w:val="002B442E"/>
    <w:rsid w:val="00A9693F"/>
    <w:rsid w:val="00BE0AD2"/>
    <w:rsid w:val="00EA32F8"/>
    <w:rsid w:val="00E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2019-04-01T18:48:00Z</dcterms:created>
  <dcterms:modified xsi:type="dcterms:W3CDTF">2019-04-01T18:48:00Z</dcterms:modified>
</cp:coreProperties>
</file>